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F13408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70710">
              <w:rPr>
                <w:sz w:val="20"/>
                <w:szCs w:val="20"/>
              </w:rPr>
              <w:t>3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F209215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870710">
              <w:rPr>
                <w:b/>
              </w:rPr>
              <w:t>Средний пр. В.О., д. 99/18 литера 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5D9A6E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870710" w:rsidRPr="00870710">
              <w:rPr>
                <w:bCs/>
              </w:rPr>
              <w:t>Средний пр. В.О., д. 99/18 литера Б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258737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C62887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70710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2887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5052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42</cp:revision>
  <cp:lastPrinted>2023-09-11T09:42:00Z</cp:lastPrinted>
  <dcterms:created xsi:type="dcterms:W3CDTF">2023-09-07T12:47:00Z</dcterms:created>
  <dcterms:modified xsi:type="dcterms:W3CDTF">2023-09-11T09:42:00Z</dcterms:modified>
</cp:coreProperties>
</file>